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第二届“首都法学优秀成果奖”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评选表彰工作领导小组</w:t>
      </w:r>
      <w:r>
        <w:rPr>
          <w:rFonts w:hint="eastAsia"/>
          <w:b/>
          <w:bCs/>
          <w:sz w:val="44"/>
          <w:szCs w:val="44"/>
          <w:lang w:val="en-US" w:eastAsia="zh-CN"/>
        </w:rPr>
        <w:t>及办公室成员</w:t>
      </w:r>
      <w:r>
        <w:rPr>
          <w:rFonts w:hint="eastAsia"/>
          <w:b/>
          <w:bCs/>
          <w:sz w:val="44"/>
          <w:szCs w:val="44"/>
        </w:rPr>
        <w:t>名单</w:t>
      </w:r>
    </w:p>
    <w:p>
      <w:pPr>
        <w:snapToGrid w:val="0"/>
        <w:spacing w:line="360" w:lineRule="auto"/>
        <w:ind w:firstLine="643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评选表彰工作领导小组</w:t>
      </w:r>
    </w:p>
    <w:p>
      <w:pPr>
        <w:snapToGrid w:val="0"/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组长：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鲁  为  市委政法委副书记</w:t>
      </w:r>
    </w:p>
    <w:p>
      <w:pPr>
        <w:snapToGrid w:val="0"/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副组长：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苗  林  市法学会党组书记、专职副会长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杨晋京  市人力资源和社会保障局巡视员</w:t>
      </w:r>
    </w:p>
    <w:p>
      <w:pPr>
        <w:snapToGrid w:val="0"/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组员：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牛晓锐  市委政法委执法监督处处长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高永辉  市人力资源和社会保障局考核奖惩处处长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李  倩  市法学会研究部副主任</w:t>
      </w:r>
    </w:p>
    <w:p>
      <w:pPr>
        <w:snapToGrid w:val="0"/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二、评选表彰工作领导小组办公室</w:t>
      </w:r>
    </w:p>
    <w:p>
      <w:pPr>
        <w:snapToGrid w:val="0"/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  任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牛晓锐  市委政法委执法监督处处长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高永辉  市人力资源和社会保障局考核奖惩处处长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李  倩  市法学会研究部副主任</w:t>
      </w:r>
    </w:p>
    <w:p>
      <w:pPr>
        <w:snapToGrid w:val="0"/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成  员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张福明  市委政法委干部处副处长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王启亮  市委政法委执法监督处干部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李杨阳  市人力资源和社会保局考核奖惩处干部</w:t>
      </w:r>
    </w:p>
    <w:p>
      <w:pPr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李连旺  市法学会研究部副调研员</w:t>
      </w: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spacing w:val="2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spacing w:val="2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spacing w:val="2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spacing w:val="20"/>
          <w:sz w:val="28"/>
          <w:szCs w:val="28"/>
        </w:rPr>
      </w:pPr>
    </w:p>
    <w:p>
      <w:pPr>
        <w:snapToGrid w:val="0"/>
        <w:spacing w:line="360" w:lineRule="auto"/>
        <w:jc w:val="both"/>
        <w:rPr>
          <w:rFonts w:hint="eastAsia" w:ascii="宋体" w:hAnsi="宋体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pacing w:val="20"/>
          <w:sz w:val="32"/>
          <w:szCs w:val="32"/>
          <w:lang w:val="en-US" w:eastAsia="zh-CN"/>
        </w:rPr>
        <w:t>附件2</w:t>
      </w:r>
    </w:p>
    <w:p>
      <w:pPr>
        <w:snapToGrid w:val="0"/>
        <w:spacing w:line="360" w:lineRule="auto"/>
        <w:jc w:val="both"/>
        <w:rPr>
          <w:rFonts w:hint="eastAsia" w:ascii="宋体" w:hAnsi="宋体"/>
          <w:b/>
          <w:bCs/>
          <w:spacing w:val="20"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pacing w:val="20"/>
          <w:sz w:val="44"/>
          <w:szCs w:val="44"/>
        </w:rPr>
      </w:pPr>
      <w:r>
        <w:rPr>
          <w:rFonts w:hint="eastAsia" w:ascii="宋体" w:hAnsi="宋体"/>
          <w:b/>
          <w:bCs/>
          <w:spacing w:val="20"/>
          <w:sz w:val="44"/>
          <w:szCs w:val="44"/>
          <w:lang w:val="en-US" w:eastAsia="zh-CN"/>
        </w:rPr>
        <w:t>第二</w:t>
      </w:r>
      <w:r>
        <w:rPr>
          <w:rFonts w:hint="eastAsia" w:ascii="宋体" w:hAnsi="宋体"/>
          <w:b/>
          <w:bCs/>
          <w:spacing w:val="20"/>
          <w:sz w:val="44"/>
          <w:szCs w:val="44"/>
        </w:rPr>
        <w:t>届“首都法学优秀成果奖”</w:t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pacing w:val="20"/>
          <w:sz w:val="44"/>
          <w:szCs w:val="44"/>
        </w:rPr>
      </w:pPr>
      <w:r>
        <w:rPr>
          <w:rFonts w:hint="eastAsia" w:ascii="宋体" w:hAnsi="宋体"/>
          <w:b/>
          <w:bCs/>
          <w:spacing w:val="20"/>
          <w:sz w:val="44"/>
          <w:szCs w:val="44"/>
        </w:rPr>
        <w:t>申报书</w:t>
      </w:r>
    </w:p>
    <w:p>
      <w:pPr>
        <w:snapToGrid w:val="0"/>
        <w:spacing w:line="360" w:lineRule="auto"/>
        <w:jc w:val="center"/>
        <w:rPr>
          <w:rFonts w:hint="eastAsia" w:ascii="宋体" w:hAnsi="宋体"/>
          <w:bCs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800" w:lineRule="exact"/>
        <w:ind w:left="0" w:leftChars="0" w:right="0" w:rightChars="0" w:firstLine="313" w:firstLineChars="98"/>
        <w:jc w:val="left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成果类型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</w:rPr>
        <w:t>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800" w:lineRule="exact"/>
        <w:ind w:left="0" w:leftChars="0" w:right="0" w:rightChars="0" w:firstLine="313" w:firstLineChars="98"/>
        <w:jc w:val="left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学科门类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</w:rPr>
        <w:t>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800" w:lineRule="exact"/>
        <w:ind w:left="0" w:leftChars="0" w:right="0" w:rightChars="0" w:firstLine="313" w:firstLineChars="98"/>
        <w:jc w:val="left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成果名称：</w:t>
      </w:r>
      <w:r>
        <w:rPr>
          <w:rFonts w:hint="eastAsia" w:ascii="宋体" w:hAnsi="宋体"/>
          <w:sz w:val="32"/>
          <w:szCs w:val="32"/>
        </w:rPr>
        <w:t>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800" w:lineRule="exact"/>
        <w:ind w:left="0" w:leftChars="0" w:right="0" w:rightChars="0" w:firstLine="313" w:firstLineChars="98"/>
        <w:jc w:val="left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 报 人：</w:t>
      </w:r>
      <w:r>
        <w:rPr>
          <w:rFonts w:hint="eastAsia" w:ascii="宋体" w:hAnsi="宋体"/>
          <w:sz w:val="32"/>
          <w:szCs w:val="32"/>
        </w:rPr>
        <w:t>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800" w:lineRule="exact"/>
        <w:ind w:left="0" w:leftChars="0" w:right="0" w:rightChars="0" w:firstLine="313" w:firstLineChars="98"/>
        <w:jc w:val="left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所在单位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:</w:t>
      </w:r>
      <w:r>
        <w:rPr>
          <w:rFonts w:hint="eastAsia" w:ascii="宋体" w:hAnsi="宋体"/>
          <w:sz w:val="32"/>
          <w:szCs w:val="32"/>
        </w:rPr>
        <w:t>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800" w:lineRule="exact"/>
        <w:ind w:left="0" w:leftChars="0" w:right="0" w:rightChars="0" w:firstLine="313" w:firstLineChars="98"/>
        <w:jc w:val="left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推荐单位：</w:t>
      </w:r>
      <w:r>
        <w:rPr>
          <w:rFonts w:hint="eastAsia" w:ascii="宋体" w:hAnsi="宋体"/>
          <w:sz w:val="32"/>
          <w:szCs w:val="32"/>
        </w:rPr>
        <w:t>______________________________________</w:t>
      </w:r>
    </w:p>
    <w:p>
      <w:pPr>
        <w:snapToGrid w:val="0"/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napToGrid w:val="0"/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napToGrid w:val="0"/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napToGrid w:val="0"/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napToGrid w:val="0"/>
        <w:spacing w:line="360" w:lineRule="auto"/>
        <w:ind w:firstLine="645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第二</w:t>
      </w:r>
      <w:r>
        <w:rPr>
          <w:rFonts w:hint="eastAsia" w:ascii="宋体" w:hAnsi="宋体"/>
          <w:b/>
          <w:sz w:val="32"/>
          <w:szCs w:val="32"/>
        </w:rPr>
        <w:t>届“首都法学优秀成果奖”评选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表彰工作</w:t>
      </w:r>
      <w:r>
        <w:rPr>
          <w:rFonts w:hint="eastAsia" w:ascii="宋体" w:hAnsi="宋体"/>
          <w:b/>
          <w:sz w:val="32"/>
          <w:szCs w:val="32"/>
        </w:rPr>
        <w:t>办公室</w:t>
      </w:r>
    </w:p>
    <w:p>
      <w:pPr>
        <w:snapToGrid w:val="0"/>
        <w:spacing w:line="360" w:lineRule="auto"/>
        <w:ind w:firstLine="645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月 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2"/>
        </w:rPr>
        <w:br w:type="page"/>
      </w:r>
      <w:r>
        <w:rPr>
          <w:rFonts w:hint="eastAsia" w:ascii="宋体" w:hAnsi="宋体"/>
          <w:b/>
          <w:sz w:val="36"/>
          <w:szCs w:val="36"/>
        </w:rPr>
        <w:t>填 表 须 知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1．学科门类请按照法学理论与法律史学、宪法学与行政法学、刑法学与刑事诉讼法学、民法学与民事诉讼法学、商法学与经济法学、法学其他学科共六个学科门类填写。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2．成果类型分为：</w:t>
      </w:r>
      <w:r>
        <w:rPr>
          <w:rFonts w:hint="eastAsia" w:ascii="宋体" w:hAnsi="宋体"/>
          <w:sz w:val="32"/>
          <w:szCs w:val="32"/>
          <w:lang w:val="en-US" w:eastAsia="zh-CN"/>
        </w:rPr>
        <w:t>专著</w:t>
      </w:r>
      <w:r>
        <w:rPr>
          <w:rFonts w:hint="eastAsia" w:ascii="宋体" w:hAnsi="宋体"/>
          <w:sz w:val="32"/>
          <w:szCs w:val="32"/>
        </w:rPr>
        <w:t>类、论文类。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3．所属二级、三级学科：按照国家质量技术监督局发布的《学科分类与代码》(GB/T13745-2</w:t>
      </w:r>
      <w:r>
        <w:rPr>
          <w:rFonts w:hint="eastAsia" w:ascii="宋体" w:hAnsi="宋体"/>
          <w:sz w:val="32"/>
          <w:szCs w:val="32"/>
          <w:lang w:val="en-US" w:eastAsia="zh-CN"/>
        </w:rPr>
        <w:t>009</w:t>
      </w:r>
      <w:r>
        <w:rPr>
          <w:rFonts w:hint="eastAsia" w:ascii="宋体" w:hAnsi="宋体"/>
          <w:sz w:val="32"/>
          <w:szCs w:val="32"/>
        </w:rPr>
        <w:t>)准确填写。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4．</w:t>
      </w:r>
      <w:r>
        <w:rPr>
          <w:rFonts w:hint="eastAsia" w:ascii="宋体" w:hAnsi="宋体"/>
          <w:sz w:val="32"/>
          <w:szCs w:val="32"/>
          <w:lang w:val="en-US" w:eastAsia="zh-CN"/>
        </w:rPr>
        <w:t>成果获奖情况</w:t>
      </w:r>
      <w:r>
        <w:rPr>
          <w:rFonts w:hint="eastAsia" w:ascii="宋体" w:hAnsi="宋体"/>
          <w:sz w:val="32"/>
          <w:szCs w:val="32"/>
        </w:rPr>
        <w:t>：写明奖励单位、奖励名称、奖励等级和颁奖时间，并提供相关证明材料。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5．成果社会反映：写明是否被译成他种文字、再版或多次印刷；是否有刊物（全文、部分）转载；是否有其它的相关评价等情况，并提供相关证明材料。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6．成果</w:t>
      </w:r>
      <w:r>
        <w:rPr>
          <w:rFonts w:hint="eastAsia" w:ascii="宋体" w:hAnsi="宋体"/>
          <w:sz w:val="32"/>
          <w:szCs w:val="32"/>
          <w:lang w:val="en-US" w:eastAsia="zh-CN"/>
        </w:rPr>
        <w:t>被</w:t>
      </w:r>
      <w:r>
        <w:rPr>
          <w:rFonts w:hint="eastAsia" w:ascii="宋体" w:hAnsi="宋体"/>
          <w:sz w:val="32"/>
          <w:szCs w:val="32"/>
        </w:rPr>
        <w:t>引用或被采纳情况：成果</w:t>
      </w:r>
      <w:r>
        <w:rPr>
          <w:rFonts w:hint="eastAsia" w:ascii="宋体" w:hAnsi="宋体"/>
          <w:sz w:val="32"/>
          <w:szCs w:val="32"/>
          <w:lang w:val="en-US" w:eastAsia="zh-CN"/>
        </w:rPr>
        <w:t>被</w:t>
      </w:r>
      <w:r>
        <w:rPr>
          <w:rFonts w:hint="eastAsia" w:ascii="宋体" w:hAnsi="宋体"/>
          <w:sz w:val="32"/>
          <w:szCs w:val="32"/>
        </w:rPr>
        <w:t>引用应写明</w:t>
      </w:r>
      <w:r>
        <w:rPr>
          <w:rFonts w:hint="eastAsia" w:ascii="宋体" w:hAnsi="宋体"/>
          <w:sz w:val="32"/>
          <w:szCs w:val="32"/>
          <w:lang w:val="en-US" w:eastAsia="zh-CN"/>
        </w:rPr>
        <w:t>引</w:t>
      </w:r>
      <w:r>
        <w:rPr>
          <w:rFonts w:hint="eastAsia" w:ascii="宋体" w:hAnsi="宋体"/>
          <w:sz w:val="32"/>
          <w:szCs w:val="32"/>
        </w:rPr>
        <w:t>用书名或刊期、次数；应用成果被采纳应写明采纳单位和采纳情况，并提供相关证明材料。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7．</w:t>
      </w:r>
      <w:r>
        <w:rPr>
          <w:rFonts w:hint="eastAsia" w:ascii="宋体" w:hAnsi="宋体"/>
          <w:sz w:val="32"/>
          <w:szCs w:val="32"/>
          <w:lang w:val="en-US" w:eastAsia="zh-CN"/>
        </w:rPr>
        <w:t>所在</w:t>
      </w:r>
      <w:r>
        <w:rPr>
          <w:rFonts w:hint="eastAsia" w:ascii="宋体" w:hAnsi="宋体"/>
          <w:sz w:val="32"/>
          <w:szCs w:val="32"/>
        </w:rPr>
        <w:t>单位：是指成果作者（多名作者的只填写主要作者）现在</w:t>
      </w:r>
      <w:r>
        <w:rPr>
          <w:rFonts w:hint="eastAsia" w:ascii="宋体" w:hAnsi="宋体"/>
          <w:sz w:val="32"/>
          <w:szCs w:val="32"/>
          <w:lang w:val="en-US" w:eastAsia="zh-CN"/>
        </w:rPr>
        <w:t>的人事关系所在的</w:t>
      </w:r>
      <w:r>
        <w:rPr>
          <w:rFonts w:hint="eastAsia" w:ascii="宋体" w:hAnsi="宋体"/>
          <w:sz w:val="32"/>
          <w:szCs w:val="32"/>
        </w:rPr>
        <w:t>单位。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8．推荐单位</w:t>
      </w:r>
      <w:r>
        <w:rPr>
          <w:rFonts w:hint="eastAsia" w:ascii="宋体" w:hAnsi="宋体"/>
          <w:b w:val="0"/>
          <w:bCs w:val="0"/>
          <w:sz w:val="32"/>
          <w:szCs w:val="32"/>
        </w:rPr>
        <w:t>：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北京</w:t>
      </w:r>
      <w:r>
        <w:rPr>
          <w:rFonts w:hint="eastAsia" w:ascii="宋体" w:hAnsi="宋体"/>
          <w:b w:val="0"/>
          <w:bCs w:val="0"/>
          <w:sz w:val="32"/>
          <w:szCs w:val="32"/>
        </w:rPr>
        <w:t>市法学会所属研究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组织、各区法学会，市政法各单位，在京法学院所</w:t>
      </w:r>
      <w:r>
        <w:rPr>
          <w:rFonts w:hint="eastAsia" w:ascii="宋体" w:hAnsi="宋体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2"/>
          <w:szCs w:val="32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9．所申报材料和成果不再退还。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afterLines="0" w:line="56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10．本表一式</w:t>
      </w:r>
      <w:r>
        <w:rPr>
          <w:rFonts w:hint="eastAsia" w:ascii="宋体" w:hAnsi="宋体"/>
          <w:sz w:val="32"/>
          <w:szCs w:val="32"/>
          <w:lang w:val="en-US" w:eastAsia="zh-CN"/>
        </w:rPr>
        <w:t>九</w:t>
      </w:r>
      <w:r>
        <w:rPr>
          <w:rFonts w:hint="eastAsia" w:ascii="宋体" w:hAnsi="宋体"/>
          <w:sz w:val="32"/>
          <w:szCs w:val="32"/>
        </w:rPr>
        <w:t>份（至少1份原件），A4纸</w:t>
      </w:r>
      <w:r>
        <w:rPr>
          <w:rFonts w:hint="eastAsia" w:ascii="宋体" w:hAnsi="宋体"/>
          <w:sz w:val="32"/>
          <w:szCs w:val="32"/>
          <w:lang w:val="en-US" w:eastAsia="zh-CN"/>
        </w:rPr>
        <w:t>双面</w:t>
      </w:r>
      <w:r>
        <w:rPr>
          <w:rFonts w:hint="eastAsia" w:ascii="宋体" w:hAnsi="宋体"/>
          <w:sz w:val="32"/>
          <w:szCs w:val="32"/>
        </w:rPr>
        <w:t>打印</w:t>
      </w:r>
      <w:r>
        <w:rPr>
          <w:rFonts w:hint="eastAsia" w:ascii="宋体" w:hAnsi="宋体"/>
          <w:sz w:val="32"/>
          <w:szCs w:val="32"/>
          <w:lang w:val="en-US" w:eastAsia="zh-CN"/>
        </w:rPr>
        <w:t>侧面装订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tabs>
          <w:tab w:val="left" w:pos="1050"/>
        </w:tabs>
        <w:snapToGrid w:val="0"/>
        <w:spacing w:before="156" w:beforeLines="50" w:line="360" w:lineRule="auto"/>
        <w:rPr>
          <w:rFonts w:hint="eastAsia" w:ascii="宋体" w:hAnsi="宋体"/>
          <w:b/>
          <w:sz w:val="30"/>
          <w:szCs w:val="30"/>
        </w:rPr>
      </w:pPr>
    </w:p>
    <w:tbl>
      <w:tblPr>
        <w:tblStyle w:val="5"/>
        <w:tblW w:w="928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55"/>
        <w:gridCol w:w="777"/>
        <w:gridCol w:w="168"/>
        <w:gridCol w:w="919"/>
        <w:gridCol w:w="1076"/>
        <w:gridCol w:w="735"/>
        <w:gridCol w:w="84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285" w:type="dxa"/>
            <w:gridSpan w:val="9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表一  申报人情况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名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出生日期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专业技术职务</w:t>
            </w:r>
          </w:p>
        </w:tc>
        <w:tc>
          <w:tcPr>
            <w:tcW w:w="3019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行政职务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所在</w:t>
            </w: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4095" w:type="dxa"/>
            <w:gridSpan w:val="5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电话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办 公</w:t>
            </w:r>
          </w:p>
        </w:tc>
        <w:tc>
          <w:tcPr>
            <w:tcW w:w="2119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通信地址及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邮政编码</w:t>
            </w:r>
          </w:p>
        </w:tc>
        <w:tc>
          <w:tcPr>
            <w:tcW w:w="4095" w:type="dxa"/>
            <w:gridSpan w:val="5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住 宅</w:t>
            </w:r>
          </w:p>
        </w:tc>
        <w:tc>
          <w:tcPr>
            <w:tcW w:w="2119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电子信箱</w:t>
            </w:r>
          </w:p>
        </w:tc>
        <w:tc>
          <w:tcPr>
            <w:tcW w:w="4095" w:type="dxa"/>
            <w:gridSpan w:val="5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手 机</w:t>
            </w:r>
          </w:p>
        </w:tc>
        <w:tc>
          <w:tcPr>
            <w:tcW w:w="2119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身份证号码</w:t>
            </w:r>
          </w:p>
        </w:tc>
        <w:tc>
          <w:tcPr>
            <w:tcW w:w="7789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其他合作者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情况</w:t>
            </w:r>
          </w:p>
        </w:tc>
        <w:tc>
          <w:tcPr>
            <w:tcW w:w="7789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285" w:type="dxa"/>
            <w:gridSpan w:val="9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表二  参评成果简况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成果名称</w:t>
            </w:r>
          </w:p>
        </w:tc>
        <w:tc>
          <w:tcPr>
            <w:tcW w:w="7789" w:type="dxa"/>
            <w:gridSpan w:val="8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成果类型</w:t>
            </w:r>
          </w:p>
        </w:tc>
        <w:tc>
          <w:tcPr>
            <w:tcW w:w="7789" w:type="dxa"/>
            <w:gridSpan w:val="8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出版、发表或应用单位</w:t>
            </w:r>
          </w:p>
        </w:tc>
        <w:tc>
          <w:tcPr>
            <w:tcW w:w="7789" w:type="dxa"/>
            <w:gridSpan w:val="8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出版、发表或应用时间和应用方式</w:t>
            </w:r>
          </w:p>
        </w:tc>
        <w:tc>
          <w:tcPr>
            <w:tcW w:w="7789" w:type="dxa"/>
            <w:gridSpan w:val="8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所属二级学科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所属三级学科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成果获奖情况及所附证明材料简要说明</w:t>
            </w:r>
          </w:p>
        </w:tc>
        <w:tc>
          <w:tcPr>
            <w:tcW w:w="7789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成果实践价值和社会反映</w:t>
            </w:r>
          </w:p>
        </w:tc>
        <w:tc>
          <w:tcPr>
            <w:tcW w:w="7789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成果</w:t>
            </w:r>
            <w:r>
              <w:rPr>
                <w:rFonts w:hint="eastAsia" w:ascii="宋体" w:hAnsi="宋体"/>
                <w:b/>
                <w:lang w:val="en-US" w:eastAsia="zh-CN"/>
              </w:rPr>
              <w:t>被</w:t>
            </w:r>
            <w:r>
              <w:rPr>
                <w:rFonts w:hint="eastAsia" w:ascii="宋体" w:hAnsi="宋体"/>
                <w:b/>
              </w:rPr>
              <w:t>引用、转载或采纳情况及证明材料</w:t>
            </w:r>
          </w:p>
        </w:tc>
        <w:tc>
          <w:tcPr>
            <w:tcW w:w="7789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</w:tbl>
    <w:p>
      <w:pPr>
        <w:snapToGrid w:val="0"/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br w:type="page"/>
      </w:r>
    </w:p>
    <w:tbl>
      <w:tblPr>
        <w:tblStyle w:val="5"/>
        <w:tblW w:w="928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9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表三  成果内容简介</w:t>
            </w:r>
            <w:r>
              <w:rPr>
                <w:rFonts w:hint="eastAsia" w:ascii="宋体" w:hAnsi="宋体"/>
                <w:b/>
              </w:rPr>
              <w:t>（3000字以内）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1.篇章结构、基本观点；2.研究现状、主要创新和学术价值；3.学术影响或实践价值等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8" w:hRule="atLeast"/>
        </w:trPr>
        <w:tc>
          <w:tcPr>
            <w:tcW w:w="9285" w:type="dxa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</w:tbl>
    <w:p>
      <w:pPr>
        <w:snapToGrid w:val="0"/>
        <w:spacing w:before="156" w:beforeLines="50" w:line="360" w:lineRule="auto"/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注：本表可加页。</w:t>
      </w:r>
    </w:p>
    <w:p>
      <w:pPr>
        <w:snapToGrid w:val="0"/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br w:type="page"/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315"/>
        <w:gridCol w:w="420"/>
        <w:gridCol w:w="1617"/>
        <w:gridCol w:w="1800"/>
        <w:gridCol w:w="1440"/>
        <w:gridCol w:w="14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288" w:type="dxa"/>
            <w:gridSpan w:val="8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表四  初评意见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94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推荐单位</w:t>
            </w:r>
            <w:r>
              <w:rPr>
                <w:rFonts w:hint="eastAsia" w:ascii="宋体" w:hAnsi="宋体"/>
                <w:b/>
              </w:rPr>
              <w:t>初评委员会意 见（须简要说明理由）</w:t>
            </w:r>
          </w:p>
        </w:tc>
        <w:tc>
          <w:tcPr>
            <w:tcW w:w="8340" w:type="dxa"/>
            <w:gridSpan w:val="6"/>
            <w:vAlign w:val="bottom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ind w:right="630" w:firstLine="1959" w:firstLineChars="929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初评委员会主任（签章）                年  月  日</w:t>
            </w:r>
          </w:p>
          <w:p>
            <w:pPr>
              <w:snapToGrid w:val="0"/>
              <w:spacing w:line="360" w:lineRule="auto"/>
              <w:ind w:right="630" w:firstLine="1959" w:firstLineChars="929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ind w:right="630" w:firstLine="1959" w:firstLineChars="929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ind w:right="630" w:firstLine="1959" w:firstLineChars="929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94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推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荐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位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见</w:t>
            </w:r>
          </w:p>
        </w:tc>
        <w:tc>
          <w:tcPr>
            <w:tcW w:w="8340" w:type="dxa"/>
            <w:gridSpan w:val="6"/>
            <w:vAlign w:val="bottom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ind w:right="840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ind w:right="840" w:firstLine="413" w:firstLineChars="196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推荐单位   （签章）              </w:t>
            </w:r>
            <w:r>
              <w:rPr>
                <w:rFonts w:hint="eastAsia" w:ascii="宋体" w:hAnsi="宋体"/>
                <w:b/>
                <w:lang w:val="en-US" w:eastAsia="zh-CN"/>
              </w:rPr>
              <w:t>负责人</w:t>
            </w:r>
            <w:r>
              <w:rPr>
                <w:rFonts w:hint="eastAsia" w:ascii="宋体" w:hAnsi="宋体"/>
                <w:b/>
              </w:rPr>
              <w:t>（签名）：           年  月  日</w:t>
            </w:r>
          </w:p>
          <w:p>
            <w:pPr>
              <w:snapToGrid w:val="0"/>
              <w:spacing w:line="360" w:lineRule="auto"/>
              <w:ind w:right="840" w:firstLine="413" w:firstLineChars="196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ind w:right="840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288" w:type="dxa"/>
            <w:gridSpan w:val="8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表五  评选意见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6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评审指标</w:t>
            </w:r>
          </w:p>
        </w:tc>
        <w:tc>
          <w:tcPr>
            <w:tcW w:w="6297" w:type="dxa"/>
            <w:gridSpan w:val="4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评分参考标准（百分制）</w:t>
            </w:r>
          </w:p>
        </w:tc>
        <w:tc>
          <w:tcPr>
            <w:tcW w:w="1623" w:type="dxa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实际</w:t>
            </w:r>
            <w:r>
              <w:rPr>
                <w:rFonts w:hint="eastAsia" w:ascii="宋体" w:hAnsi="宋体"/>
                <w:b/>
                <w:lang w:val="en-US" w:eastAsia="zh-CN"/>
              </w:rPr>
              <w:t>综合</w:t>
            </w:r>
            <w:r>
              <w:rPr>
                <w:rFonts w:hint="eastAsia" w:ascii="宋体" w:hAnsi="宋体"/>
                <w:b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36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研究内容的前沿性和创新性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很大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</w:rPr>
              <w:t>3</w:t>
            </w:r>
            <w:r>
              <w:rPr>
                <w:rFonts w:ascii="宋体" w:hAnsi="宋体"/>
                <w:b/>
              </w:rPr>
              <w:t>0～</w:t>
            </w:r>
            <w:r>
              <w:rPr>
                <w:rFonts w:hint="eastAsia" w:ascii="宋体" w:hAnsi="宋体"/>
                <w:b/>
              </w:rPr>
              <w:t>24</w:t>
            </w:r>
            <w:r>
              <w:rPr>
                <w:rFonts w:ascii="宋体" w:hAnsi="宋体"/>
                <w:b/>
              </w:rPr>
              <w:t>分)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较大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</w:rPr>
              <w:t>23</w:t>
            </w:r>
            <w:r>
              <w:rPr>
                <w:rFonts w:ascii="宋体" w:hAnsi="宋体"/>
                <w:b/>
              </w:rPr>
              <w:t>～1</w:t>
            </w:r>
            <w:r>
              <w:rPr>
                <w:rFonts w:hint="eastAsia" w:ascii="宋体" w:hAnsi="宋体"/>
                <w:b/>
              </w:rPr>
              <w:t>7</w:t>
            </w:r>
            <w:r>
              <w:rPr>
                <w:rFonts w:ascii="宋体" w:hAnsi="宋体"/>
                <w:b/>
              </w:rPr>
              <w:t>分)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一般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</w:rPr>
              <w:t>16</w:t>
            </w:r>
            <w:r>
              <w:rPr>
                <w:rFonts w:ascii="宋体" w:hAnsi="宋体"/>
                <w:b/>
              </w:rPr>
              <w:t>～</w:t>
            </w:r>
            <w:r>
              <w:rPr>
                <w:rFonts w:hint="eastAsia" w:ascii="宋体" w:hAnsi="宋体"/>
                <w:b/>
              </w:rPr>
              <w:t>10</w:t>
            </w:r>
            <w:r>
              <w:rPr>
                <w:rFonts w:ascii="宋体" w:hAnsi="宋体"/>
                <w:b/>
              </w:rPr>
              <w:t>分)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较小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</w:rPr>
              <w:t>9</w:t>
            </w:r>
            <w:r>
              <w:rPr>
                <w:rFonts w:ascii="宋体" w:hAnsi="宋体"/>
                <w:b/>
              </w:rPr>
              <w:t>～0分)</w:t>
            </w:r>
          </w:p>
        </w:tc>
        <w:tc>
          <w:tcPr>
            <w:tcW w:w="1623" w:type="dxa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平均分：</w:t>
            </w:r>
          </w:p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（总分：）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6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学术价值或实践价值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很大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</w:rPr>
              <w:t>3</w:t>
            </w:r>
            <w:r>
              <w:rPr>
                <w:rFonts w:ascii="宋体" w:hAnsi="宋体"/>
                <w:b/>
              </w:rPr>
              <w:t>0～</w:t>
            </w:r>
            <w:r>
              <w:rPr>
                <w:rFonts w:hint="eastAsia" w:ascii="宋体" w:hAnsi="宋体"/>
                <w:b/>
              </w:rPr>
              <w:t>24</w:t>
            </w:r>
            <w:r>
              <w:rPr>
                <w:rFonts w:ascii="宋体" w:hAnsi="宋体"/>
                <w:b/>
              </w:rPr>
              <w:t>分)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较大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</w:rPr>
              <w:t>23</w:t>
            </w:r>
            <w:r>
              <w:rPr>
                <w:rFonts w:ascii="宋体" w:hAnsi="宋体"/>
                <w:b/>
              </w:rPr>
              <w:t>～1</w:t>
            </w:r>
            <w:r>
              <w:rPr>
                <w:rFonts w:hint="eastAsia" w:ascii="宋体" w:hAnsi="宋体"/>
                <w:b/>
              </w:rPr>
              <w:t>7</w:t>
            </w:r>
            <w:r>
              <w:rPr>
                <w:rFonts w:ascii="宋体" w:hAnsi="宋体"/>
                <w:b/>
              </w:rPr>
              <w:t>分)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一般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</w:rPr>
              <w:t>16</w:t>
            </w:r>
            <w:r>
              <w:rPr>
                <w:rFonts w:ascii="宋体" w:hAnsi="宋体"/>
                <w:b/>
              </w:rPr>
              <w:t>～</w:t>
            </w:r>
            <w:r>
              <w:rPr>
                <w:rFonts w:hint="eastAsia" w:ascii="宋体" w:hAnsi="宋体"/>
                <w:b/>
              </w:rPr>
              <w:t>10</w:t>
            </w:r>
            <w:r>
              <w:rPr>
                <w:rFonts w:ascii="宋体" w:hAnsi="宋体"/>
                <w:b/>
              </w:rPr>
              <w:t>分)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较小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</w:rPr>
              <w:t>9</w:t>
            </w:r>
            <w:r>
              <w:rPr>
                <w:rFonts w:ascii="宋体" w:hAnsi="宋体"/>
                <w:b/>
              </w:rPr>
              <w:t>～0分)</w:t>
            </w:r>
          </w:p>
        </w:tc>
        <w:tc>
          <w:tcPr>
            <w:tcW w:w="1623" w:type="dxa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平均分：</w:t>
            </w:r>
          </w:p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（总分：）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36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学界和社会的评价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很好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(20～1</w:t>
            </w:r>
            <w:r>
              <w:rPr>
                <w:rFonts w:hint="eastAsia" w:ascii="宋体" w:hAnsi="宋体"/>
                <w:b/>
              </w:rPr>
              <w:t>6</w:t>
            </w:r>
            <w:r>
              <w:rPr>
                <w:rFonts w:ascii="宋体" w:hAnsi="宋体"/>
                <w:b/>
              </w:rPr>
              <w:t>分)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较好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(1</w:t>
            </w:r>
            <w:r>
              <w:rPr>
                <w:rFonts w:hint="eastAsia" w:ascii="宋体" w:hAnsi="宋体"/>
                <w:b/>
              </w:rPr>
              <w:t>5</w:t>
            </w:r>
            <w:r>
              <w:rPr>
                <w:rFonts w:ascii="宋体" w:hAnsi="宋体"/>
                <w:b/>
              </w:rPr>
              <w:t>～1</w:t>
            </w:r>
            <w:r>
              <w:rPr>
                <w:rFonts w:hint="eastAsia" w:ascii="宋体" w:hAnsi="宋体"/>
                <w:b/>
              </w:rPr>
              <w:t>1</w:t>
            </w:r>
            <w:r>
              <w:rPr>
                <w:rFonts w:ascii="宋体" w:hAnsi="宋体"/>
                <w:b/>
              </w:rPr>
              <w:t>分)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一般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</w:rPr>
              <w:t>10</w:t>
            </w:r>
            <w:r>
              <w:rPr>
                <w:rFonts w:ascii="宋体" w:hAnsi="宋体"/>
                <w:b/>
              </w:rPr>
              <w:t>～</w:t>
            </w:r>
            <w:r>
              <w:rPr>
                <w:rFonts w:hint="eastAsia" w:ascii="宋体" w:hAnsi="宋体"/>
                <w:b/>
              </w:rPr>
              <w:t>6</w:t>
            </w:r>
            <w:r>
              <w:rPr>
                <w:rFonts w:ascii="宋体" w:hAnsi="宋体"/>
                <w:b/>
              </w:rPr>
              <w:t>分)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较差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(5～0分)</w:t>
            </w:r>
          </w:p>
        </w:tc>
        <w:tc>
          <w:tcPr>
            <w:tcW w:w="1623" w:type="dxa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平均分：</w:t>
            </w:r>
          </w:p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（总分：）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36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研究方法和学术规范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很好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(20～16分)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较好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(15～11分)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一般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(10～6分)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较差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(5～0分)</w:t>
            </w:r>
          </w:p>
        </w:tc>
        <w:tc>
          <w:tcPr>
            <w:tcW w:w="1623" w:type="dxa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平均分：</w:t>
            </w:r>
          </w:p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（总分：）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288" w:type="dxa"/>
            <w:gridSpan w:val="8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满分为100分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</w:trPr>
        <w:tc>
          <w:tcPr>
            <w:tcW w:w="9288" w:type="dxa"/>
            <w:gridSpan w:val="8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建议奖励等级，并简要说明理由：</w:t>
            </w:r>
          </w:p>
          <w:p>
            <w:pPr>
              <w:tabs>
                <w:tab w:val="left" w:pos="705"/>
              </w:tabs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tabs>
                <w:tab w:val="left" w:pos="705"/>
              </w:tabs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tabs>
                <w:tab w:val="left" w:pos="705"/>
              </w:tabs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tabs>
                <w:tab w:val="left" w:pos="705"/>
              </w:tabs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tabs>
                <w:tab w:val="left" w:pos="705"/>
              </w:tabs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tabs>
                <w:tab w:val="left" w:pos="705"/>
              </w:tabs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tabs>
                <w:tab w:val="left" w:pos="705"/>
              </w:tabs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ind w:firstLine="207" w:firstLineChars="98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评选委员会主任（签名）：               </w:t>
            </w:r>
          </w:p>
          <w:p>
            <w:pPr>
              <w:snapToGrid w:val="0"/>
              <w:spacing w:before="156" w:beforeLines="50" w:line="360" w:lineRule="auto"/>
              <w:ind w:firstLine="4559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3" w:hRule="atLeast"/>
        </w:trPr>
        <w:tc>
          <w:tcPr>
            <w:tcW w:w="633" w:type="dxa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ind w:leftChars="100"/>
              <w:rPr>
                <w:rFonts w:hint="eastAsia" w:ascii="宋体" w:hAnsi="宋体" w:eastAsia="宋体"/>
                <w:b/>
                <w:highlight w:val="darkBlue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主办单位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意见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</w:rPr>
            </w:pPr>
          </w:p>
          <w:p>
            <w:pPr>
              <w:snapToGrid w:val="0"/>
              <w:spacing w:before="156" w:beforeLines="50" w:line="360" w:lineRule="auto"/>
              <w:ind w:firstLine="4559"/>
              <w:rPr>
                <w:rFonts w:hint="eastAsia" w:ascii="宋体" w:hAnsi="宋体"/>
                <w:b/>
              </w:rPr>
            </w:pPr>
          </w:p>
        </w:tc>
        <w:tc>
          <w:tcPr>
            <w:tcW w:w="8655" w:type="dxa"/>
            <w:gridSpan w:val="7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32"/>
                <w:szCs w:val="32"/>
                <w:highlight w:val="darkBlue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32"/>
                <w:szCs w:val="32"/>
                <w:highlight w:val="darkBlue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color w:val="000000"/>
                <w:sz w:val="32"/>
                <w:szCs w:val="32"/>
                <w:highlight w:val="darkBlue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color w:val="000000"/>
                <w:sz w:val="32"/>
                <w:szCs w:val="32"/>
                <w:highlight w:val="darkBlu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                                              （盖章）</w:t>
            </w: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</w:trPr>
        <w:tc>
          <w:tcPr>
            <w:tcW w:w="633" w:type="dxa"/>
            <w:vAlign w:val="center"/>
          </w:tcPr>
          <w:p>
            <w:pPr>
              <w:snapToGrid w:val="0"/>
              <w:spacing w:before="156" w:beforeLines="50" w:line="360" w:lineRule="auto"/>
              <w:ind w:firstLine="4559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批准机关意见</w:t>
            </w:r>
          </w:p>
        </w:tc>
        <w:tc>
          <w:tcPr>
            <w:tcW w:w="8655" w:type="dxa"/>
            <w:gridSpan w:val="7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                                               （盖章）</w:t>
            </w: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                                              年  月  日</w:t>
            </w:r>
          </w:p>
        </w:tc>
      </w:tr>
    </w:tbl>
    <w:p>
      <w:pPr>
        <w:ind w:right="-653" w:rightChars="-311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附件3</w:t>
      </w:r>
    </w:p>
    <w:p>
      <w:pPr>
        <w:ind w:right="-653" w:rightChars="-311"/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>北京市系统表彰奖励</w:t>
      </w:r>
      <w:r>
        <w:rPr>
          <w:rFonts w:hint="eastAsia"/>
          <w:b/>
          <w:sz w:val="36"/>
          <w:szCs w:val="36"/>
          <w:lang w:val="en-US" w:eastAsia="zh-CN"/>
        </w:rPr>
        <w:t>先进个人</w:t>
      </w:r>
      <w:r>
        <w:rPr>
          <w:rFonts w:hint="eastAsia"/>
          <w:b/>
          <w:sz w:val="36"/>
          <w:szCs w:val="36"/>
        </w:rPr>
        <w:t>登记表</w:t>
      </w:r>
    </w:p>
    <w:tbl>
      <w:tblPr>
        <w:tblStyle w:val="5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873"/>
        <w:gridCol w:w="709"/>
        <w:gridCol w:w="859"/>
        <w:gridCol w:w="555"/>
        <w:gridCol w:w="720"/>
        <w:gridCol w:w="540"/>
        <w:gridCol w:w="1260"/>
        <w:gridCol w:w="767"/>
        <w:gridCol w:w="1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7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表彰奖励名称</w:t>
            </w:r>
          </w:p>
        </w:tc>
        <w:tc>
          <w:tcPr>
            <w:tcW w:w="6454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2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 办 单 位</w:t>
            </w:r>
          </w:p>
        </w:tc>
        <w:tc>
          <w:tcPr>
            <w:tcW w:w="6454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2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 果 名 称</w:t>
            </w:r>
          </w:p>
        </w:tc>
        <w:tc>
          <w:tcPr>
            <w:tcW w:w="6454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44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面目</w:t>
            </w:r>
          </w:p>
        </w:tc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753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1" w:hRule="atLeast"/>
        </w:trPr>
        <w:tc>
          <w:tcPr>
            <w:tcW w:w="1144" w:type="dxa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  果  简  介</w:t>
            </w:r>
          </w:p>
        </w:tc>
        <w:tc>
          <w:tcPr>
            <w:tcW w:w="8036" w:type="dxa"/>
            <w:gridSpan w:val="9"/>
            <w:vAlign w:val="top"/>
          </w:tcPr>
          <w:p>
            <w:pPr>
              <w:spacing w:line="500" w:lineRule="exact"/>
              <w:rPr>
                <w:rFonts w:hint="eastAsia"/>
                <w:sz w:val="24"/>
              </w:rPr>
            </w:pPr>
          </w:p>
        </w:tc>
      </w:tr>
    </w:tbl>
    <w:p>
      <w:pPr>
        <w:ind w:right="-1014" w:rightChars="-483"/>
        <w:rPr>
          <w:b/>
          <w:sz w:val="24"/>
        </w:rPr>
      </w:pPr>
      <w:r>
        <w:rPr>
          <w:b/>
          <w:sz w:val="24"/>
        </w:rPr>
        <w:br w:type="page"/>
      </w:r>
    </w:p>
    <w:tbl>
      <w:tblPr>
        <w:tblStyle w:val="5"/>
        <w:tblW w:w="9195" w:type="dxa"/>
        <w:tblInd w:w="-2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</w:trPr>
        <w:tc>
          <w:tcPr>
            <w:tcW w:w="12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呈报单位意见</w:t>
            </w:r>
          </w:p>
        </w:tc>
        <w:tc>
          <w:tcPr>
            <w:tcW w:w="7907" w:type="dxa"/>
            <w:vAlign w:val="top"/>
          </w:tcPr>
          <w:p>
            <w:pPr>
              <w:ind w:right="420"/>
              <w:rPr>
                <w:rFonts w:hint="eastAsia"/>
                <w:sz w:val="28"/>
                <w:szCs w:val="28"/>
              </w:rPr>
            </w:pPr>
          </w:p>
          <w:p>
            <w:pPr>
              <w:ind w:right="420"/>
              <w:rPr>
                <w:rFonts w:hint="eastAsia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 章）</w:t>
            </w: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主办单位意见</w:t>
            </w:r>
          </w:p>
        </w:tc>
        <w:tc>
          <w:tcPr>
            <w:tcW w:w="7907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                             （盖 章）</w:t>
            </w: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年   月   日</w:t>
            </w: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12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批准机关意见</w:t>
            </w:r>
          </w:p>
        </w:tc>
        <w:tc>
          <w:tcPr>
            <w:tcW w:w="7907" w:type="dxa"/>
            <w:vAlign w:val="top"/>
          </w:tcPr>
          <w:p>
            <w:pPr>
              <w:ind w:right="420"/>
              <w:rPr>
                <w:rFonts w:hint="eastAsia"/>
                <w:sz w:val="28"/>
                <w:szCs w:val="28"/>
              </w:rPr>
            </w:pPr>
          </w:p>
          <w:p>
            <w:pPr>
              <w:ind w:right="420"/>
              <w:rPr>
                <w:rFonts w:hint="eastAsia"/>
                <w:sz w:val="28"/>
                <w:szCs w:val="28"/>
              </w:rPr>
            </w:pPr>
          </w:p>
          <w:p>
            <w:pPr>
              <w:ind w:right="420"/>
              <w:rPr>
                <w:rFonts w:hint="eastAsia"/>
                <w:sz w:val="28"/>
                <w:szCs w:val="28"/>
              </w:rPr>
            </w:pPr>
          </w:p>
          <w:p>
            <w:pPr>
              <w:ind w:right="4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（盖 章）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2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90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ind w:right="-1014" w:rightChars="-483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sz w:val="24"/>
        </w:rPr>
        <w:t>注：先进个人登记表存入本人档案。      北京市人力资源和社会保障局印制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Or2grUBAABT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8uszhCxoaSHSGlpfBPGnDn5kZyZ9KjB5S/RYRQn&#10;nU9XbdWYmMyP1qv1uqaQpNh8IZzq6XkETG9VcCwbLQcaXtFUHN9juqTOKbmaD/fGWvKLxno2tPzV&#10;zeqmPLhGCNx6qpFJXJrNVhp348RgF7oTERtoAVruaUM5s+886Zt3ZTZgNnazcYhg9n1Zplwe4+tD&#10;om5Kk7nCBXYqTJMrNKcty6vx+71kPf0L2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MOr2&#10;grUBAABT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55983"/>
    <w:rsid w:val="48055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2017-05-19T06:06:00Z</dcterms:created>
  <dc:creator>wangxin</dc:creator>
  <cp:lastModifiedBy>wangxin</cp:lastModifiedBy>
  <dcterms:modified xsi:type="dcterms:W3CDTF">2017-05-19T06:12:33Z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