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394460" cy="1424305"/>
            <wp:effectExtent l="0" t="0" r="15240" b="4445"/>
            <wp:docPr id="1" name="图片 1" descr="202607682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76827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</w:rPr>
        <w:t>第</w:t>
      </w:r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  <w:lang w:eastAsia="zh-CN"/>
        </w:rPr>
        <w:t>三</w:t>
      </w:r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</w:rPr>
        <w:t>届“</w:t>
      </w:r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  <w:lang w:eastAsia="zh-CN"/>
        </w:rPr>
        <w:t>首都十大</w:t>
      </w:r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</w:rPr>
        <w:t>杰出青年法学家</w:t>
      </w:r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  <w:lang w:eastAsia="zh-CN"/>
        </w:rPr>
        <w:t>暨</w:t>
      </w:r>
    </w:p>
    <w:p>
      <w:pPr>
        <w:jc w:val="center"/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  <w:lang w:eastAsia="zh-CN"/>
        </w:rPr>
        <w:t>首都法学优秀成果奖</w:t>
      </w:r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</w:rPr>
        <w:t>”</w:t>
      </w:r>
      <w:r>
        <w:rPr>
          <w:rFonts w:hint="eastAsia" w:ascii="方正小标宋简体" w:hAnsi="方正小标宋_GBK" w:eastAsia="方正小标宋简体" w:cs="方正小标宋_GBK"/>
          <w:b/>
          <w:bCs/>
          <w:spacing w:val="20"/>
          <w:sz w:val="48"/>
          <w:szCs w:val="48"/>
          <w:lang w:eastAsia="zh-CN"/>
        </w:rPr>
        <w:t>申报书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/>
          <w:bCs/>
          <w:spacing w:val="20"/>
          <w:sz w:val="44"/>
          <w:szCs w:val="44"/>
          <w:lang w:eastAsia="zh-CN"/>
        </w:rPr>
        <w:t>（首都十大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44"/>
          <w:szCs w:val="44"/>
        </w:rPr>
        <w:t>杰出青年法学家</w:t>
      </w:r>
      <w:r>
        <w:rPr>
          <w:rFonts w:hint="eastAsia" w:ascii="方正楷体_GBK" w:hAnsi="方正楷体_GBK" w:eastAsia="方正楷体_GBK" w:cs="方正楷体_GBK"/>
          <w:b/>
          <w:bCs/>
          <w:spacing w:val="20"/>
          <w:sz w:val="44"/>
          <w:szCs w:val="44"/>
          <w:lang w:eastAsia="zh-CN"/>
        </w:rPr>
        <w:t>）</w:t>
      </w: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姓    名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</w:p>
    <w:p>
      <w:pPr>
        <w:snapToGrid w:val="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</w:p>
    <w:p>
      <w:pPr>
        <w:snapToGrid w:val="0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工作单位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  <w:lang w:eastAsia="zh-CN"/>
        </w:rPr>
        <w:t>（盖章）：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  <w:t xml:space="preserve">                </w:t>
      </w:r>
    </w:p>
    <w:p>
      <w:pPr>
        <w:snapToGrid w:val="0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</w:p>
    <w:p>
      <w:pPr>
        <w:snapToGrid w:val="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</w:p>
    <w:p>
      <w:pPr>
        <w:snapToGrid w:val="0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推荐单位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  <w:t>（盖 章）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  <w:t xml:space="preserve">           </w:t>
      </w:r>
    </w:p>
    <w:p>
      <w:pPr>
        <w:snapToGrid w:val="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</w:p>
    <w:p>
      <w:pPr>
        <w:jc w:val="center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第三届“首都十大杰出青年法学家暨首都法学优秀成果奖”</w:t>
      </w:r>
    </w:p>
    <w:p>
      <w:pPr>
        <w:jc w:val="center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评选表彰活动办公室</w:t>
      </w:r>
    </w:p>
    <w:p>
      <w:pPr>
        <w:snapToGrid w:val="0"/>
        <w:jc w:val="center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月印制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填  表  说  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表一为推荐单位填写或指导推荐候选人填写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表二为推荐单位填写并盖章。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相关材料指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推荐候选人代表性学术专著（独著）、学术论文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（独著或第一作者）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1-2部（篇）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、重要荣誉证书或证明复印件。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val="en-US" w:eastAsia="zh-CN"/>
        </w:rPr>
        <w:t>3.征求意见表根据申报人情况择一填写并盖章。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.所在单位，是指申报人的人事关系所在单位。推荐单位，是指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北京市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各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区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法学会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、市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法学会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所属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各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法学社会团体，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在京各法学院所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市级各政法单位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请用计算机填写，可根据实际需要分栏，但勿随意变动格式及字体字号。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申报书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请于2023年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日之前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fldChar w:fldCharType="begin"/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instrText xml:space="preserve"> HYPERLINK "mailto:本表电子版发至邮箱qnfxj2016@126.com" </w:instrTex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fldChar w:fldCharType="separate"/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寄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至指定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地址，电子版发至指定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邮箱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fldChar w:fldCharType="end"/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。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申报材料和成果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如需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退还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，请注明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。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eastAsia="zh-CN"/>
        </w:rPr>
        <w:t>为防止漏收，请不要通过微信发送电子版。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  <w:t>联 系 人：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  <w:t>李连旺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  <w:t xml:space="preserve">  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t>55560748 18612767014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  <w:t>邮寄地址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  <w:t>：通州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-6"/>
          <w:sz w:val="32"/>
          <w:szCs w:val="32"/>
        </w:rPr>
        <w:t>区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-6"/>
          <w:sz w:val="32"/>
          <w:szCs w:val="32"/>
          <w:lang w:eastAsia="zh-CN"/>
        </w:rPr>
        <w:t>潞城镇览秀西路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-6"/>
          <w:sz w:val="32"/>
          <w:szCs w:val="32"/>
          <w:lang w:val="en-US" w:eastAsia="zh-CN"/>
        </w:rPr>
        <w:t>5号院市法学会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  <w:t>邮    编：100081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  <w:t>电子邮箱：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instrText xml:space="preserve"> HYPERLINK "mailto:bjfxhyjb@sina.com" </w:instrTex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t>bjfxhyjb@sina</w:t>
      </w:r>
      <w:r>
        <w:rPr>
          <w:rStyle w:val="7"/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  <w:t>.com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fldChar w:fldCharType="end"/>
      </w:r>
    </w:p>
    <w:p>
      <w:pPr>
        <w:snapToGrid w:val="0"/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</w:rPr>
        <w:t>承 诺 书</w:t>
      </w:r>
    </w:p>
    <w:p>
      <w:pPr>
        <w:tabs>
          <w:tab w:val="left" w:pos="1050"/>
        </w:tabs>
        <w:spacing w:line="560" w:lineRule="exact"/>
        <w:ind w:firstLine="600" w:firstLineChars="200"/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本人申请参评第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/>
          <w:b/>
          <w:sz w:val="32"/>
          <w:szCs w:val="32"/>
        </w:rPr>
        <w:t>届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“首都十大杰出青年法学家暨首都</w:t>
      </w:r>
      <w:r>
        <w:rPr>
          <w:rFonts w:hint="eastAsia" w:ascii="仿宋_GB2312" w:hAnsi="宋体" w:eastAsia="仿宋_GB2312"/>
          <w:b/>
          <w:sz w:val="32"/>
          <w:szCs w:val="32"/>
        </w:rPr>
        <w:t>法学优秀成果奖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（首都十大杰出青年法学家）”评选</w:t>
      </w:r>
      <w:r>
        <w:rPr>
          <w:rFonts w:hint="eastAsia" w:ascii="仿宋_GB2312" w:hAnsi="宋体" w:eastAsia="仿宋_GB2312"/>
          <w:b/>
          <w:sz w:val="32"/>
          <w:szCs w:val="32"/>
        </w:rPr>
        <w:t>。在此郑重承诺：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1.申报成果坚持马克思主义立场观点方法，遵循党的路线方针政策，遵守国家法律，符合学术道德和学术规范。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2.申报材料内容真实完整，引用的事实和数据准确。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2"/>
          <w:szCs w:val="32"/>
        </w:rPr>
        <w:t>.已认真阅读《关于开展第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/>
          <w:b/>
          <w:sz w:val="32"/>
          <w:szCs w:val="32"/>
        </w:rPr>
        <w:t>届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“首都十大杰出青年法学家暨首都</w:t>
      </w:r>
      <w:r>
        <w:rPr>
          <w:rFonts w:hint="eastAsia" w:ascii="仿宋_GB2312" w:hAnsi="宋体" w:eastAsia="仿宋_GB2312"/>
          <w:b/>
          <w:sz w:val="32"/>
          <w:szCs w:val="32"/>
        </w:rPr>
        <w:t>法学优秀成果奖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/>
          <w:b/>
          <w:sz w:val="32"/>
          <w:szCs w:val="32"/>
        </w:rPr>
        <w:t>评选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表彰</w:t>
      </w:r>
      <w:r>
        <w:rPr>
          <w:rFonts w:hint="eastAsia" w:ascii="仿宋_GB2312" w:hAnsi="宋体" w:eastAsia="仿宋_GB2312"/>
          <w:b/>
          <w:sz w:val="32"/>
          <w:szCs w:val="32"/>
        </w:rPr>
        <w:t>活动的通知》，自愿接受本次评奖结果。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2"/>
          <w:szCs w:val="32"/>
        </w:rPr>
        <w:t>.不以任何方式干扰或影响评奖活动。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申报人：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                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/>
          <w:b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588" w:right="1418" w:bottom="1588" w:left="1418" w:header="851" w:footer="992" w:gutter="0"/>
          <w:cols w:space="720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身份证号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电话传真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邮   编</w:t>
            </w:r>
          </w:p>
        </w:tc>
        <w:tc>
          <w:tcPr>
            <w:tcW w:w="1984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  <w:t>手   机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方正楷体_GBK" w:hAnsi="方正楷体_GBK" w:eastAsia="方正楷体_GBK" w:cs="方正楷体_GBK"/>
                <w:b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sz w:val="30"/>
                <w:szCs w:val="30"/>
              </w:rPr>
              <w:t>个人简历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方正楷体_GBK" w:hAnsi="方正楷体_GBK" w:eastAsia="方正楷体_GBK" w:cs="方正楷体_GBK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方正楷体_GBK" w:hAnsi="方正楷体_GBK" w:eastAsia="方正楷体_GBK" w:cs="方正楷体_GBK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方正楷体_GBK" w:hAnsi="方正楷体_GBK" w:eastAsia="方正楷体_GBK" w:cs="方正楷体_GBK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sz w:val="30"/>
                <w:szCs w:val="30"/>
              </w:rPr>
              <w:t>重要智库成果</w:t>
            </w:r>
          </w:p>
          <w:p>
            <w:pPr>
              <w:tabs>
                <w:tab w:val="left" w:pos="4185"/>
              </w:tabs>
              <w:snapToGrid w:val="0"/>
              <w:ind w:firstLine="1204" w:firstLineChars="50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（含智库成果获得领导批示、被有关部门使用采纳的情况）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方正楷体_GBK" w:hAnsi="方正楷体_GBK" w:eastAsia="方正楷体_GBK" w:cs="方正楷体_GBK"/>
                <w:b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  <w:t>在法学教育方面的贡献</w:t>
            </w:r>
          </w:p>
          <w:p>
            <w:pPr>
              <w:tabs>
                <w:tab w:val="left" w:pos="4185"/>
              </w:tabs>
              <w:snapToGrid w:val="0"/>
              <w:ind w:firstLine="2168" w:firstLineChars="90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（如编写重点教材、主讲精品课程等）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4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方正楷体_GBK" w:hAnsi="方正楷体_GBK" w:eastAsia="方正楷体_GBK" w:cs="方正楷体_GBK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sz w:val="30"/>
                <w:szCs w:val="30"/>
              </w:rPr>
              <w:t>在法治宣传方面的贡献</w:t>
            </w:r>
          </w:p>
          <w:p>
            <w:pPr>
              <w:tabs>
                <w:tab w:val="left" w:pos="4185"/>
              </w:tabs>
              <w:snapToGrid w:val="0"/>
              <w:ind w:firstLine="722" w:firstLineChars="30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（如担任法治宣讲活动主讲人、在媒体上发表法治宣传文章等）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top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  <w:t>在法治实践方面的贡献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（如在实务部门挂职、参与重大案件论证、仲裁等）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  <w:t>在对外和对港澳台法学交流、涉外法律斗争方面的贡献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（如参与对外和对港澳台法学交流、参与国际规则制定、在国际组织中任职等）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  <w:t>获得</w:t>
            </w: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  <w:lang w:eastAsia="zh-CN"/>
              </w:rPr>
              <w:t>的</w:t>
            </w: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  <w:t>奖项和表彰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30"/>
                <w:szCs w:val="30"/>
              </w:rPr>
              <w:t>学术职务及其他重要社会兼职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889" w:tblpY="8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华文中宋" w:hAnsi="华文中宋" w:eastAsia="华文中宋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30"/>
                <w:szCs w:val="30"/>
              </w:rPr>
              <w:t>表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30"/>
                <w:szCs w:val="30"/>
                <w:lang w:eastAsia="zh-CN"/>
              </w:rPr>
              <w:t>二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30"/>
                <w:szCs w:val="30"/>
              </w:rPr>
              <w:t>：推荐单位意见</w:t>
            </w:r>
            <w:r>
              <w:rPr>
                <w:rFonts w:hint="eastAsia" w:ascii="楷体" w:hAnsi="楷体" w:eastAsia="楷体" w:cs="Arial"/>
                <w:b/>
                <w:kern w:val="0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8" w:hRule="atLeast"/>
        </w:trPr>
        <w:tc>
          <w:tcPr>
            <w:tcW w:w="9000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ind w:firstLine="3923" w:firstLineChars="1400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负责人（签字）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lang w:eastAsia="zh-CN"/>
              </w:rPr>
              <w:t>：</w:t>
            </w:r>
          </w:p>
          <w:p>
            <w:pPr>
              <w:ind w:firstLine="4484" w:firstLineChars="1600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lang w:eastAsia="zh-CN"/>
              </w:rPr>
            </w:pPr>
          </w:p>
          <w:p>
            <w:pPr>
              <w:ind w:firstLine="4764" w:firstLineChars="1700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单位（盖章）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lang w:eastAsia="zh-CN"/>
              </w:rPr>
              <w:t>：</w:t>
            </w:r>
          </w:p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8"/>
                <w:szCs w:val="28"/>
              </w:rPr>
              <w:t xml:space="preserve">  202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28"/>
                <w:szCs w:val="28"/>
              </w:rPr>
              <w:t>年  月  日</w:t>
            </w:r>
          </w:p>
          <w:p>
            <w:pPr>
              <w:snapToGrid w:val="0"/>
              <w:jc w:val="left"/>
              <w:rPr>
                <w:rFonts w:hint="eastAsia" w:ascii="CESI仿宋-GB2312" w:hAnsi="CESI仿宋-GB2312" w:eastAsia="CESI仿宋-GB2312" w:cs="CESI仿宋-GB2312"/>
                <w:b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</w:tbl>
    <w:p/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087D"/>
    <w:rsid w:val="0052358C"/>
    <w:rsid w:val="00FB06D9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3FEFBC75"/>
    <w:rsid w:val="4FBBFF6A"/>
    <w:rsid w:val="4FFADFFB"/>
    <w:rsid w:val="56EEFD7E"/>
    <w:rsid w:val="57B74E1B"/>
    <w:rsid w:val="591FD8F5"/>
    <w:rsid w:val="5AAC40BB"/>
    <w:rsid w:val="5B735953"/>
    <w:rsid w:val="5DD32290"/>
    <w:rsid w:val="5DF46E1D"/>
    <w:rsid w:val="5DFEE7D4"/>
    <w:rsid w:val="5EFBBBCB"/>
    <w:rsid w:val="5F3743E3"/>
    <w:rsid w:val="5FBC2178"/>
    <w:rsid w:val="679F07F3"/>
    <w:rsid w:val="693669F7"/>
    <w:rsid w:val="6F9B4CF3"/>
    <w:rsid w:val="6FAF0381"/>
    <w:rsid w:val="6FFF2EC6"/>
    <w:rsid w:val="775F7207"/>
    <w:rsid w:val="77EF244C"/>
    <w:rsid w:val="7A8FFAC6"/>
    <w:rsid w:val="7AFB59A5"/>
    <w:rsid w:val="7B9FC0F0"/>
    <w:rsid w:val="7BDFCBFF"/>
    <w:rsid w:val="7CFECE28"/>
    <w:rsid w:val="7DB18C74"/>
    <w:rsid w:val="7DBAEB37"/>
    <w:rsid w:val="7DBF1A34"/>
    <w:rsid w:val="7DEB2C32"/>
    <w:rsid w:val="7DFCBC49"/>
    <w:rsid w:val="7DFF523D"/>
    <w:rsid w:val="7E5F3199"/>
    <w:rsid w:val="7EBD3EC3"/>
    <w:rsid w:val="7EF35ADA"/>
    <w:rsid w:val="7F692935"/>
    <w:rsid w:val="7F7B04A8"/>
    <w:rsid w:val="7F7EF37E"/>
    <w:rsid w:val="7FA5EC14"/>
    <w:rsid w:val="7FAB2050"/>
    <w:rsid w:val="7FD7D6B2"/>
    <w:rsid w:val="7FF37BAA"/>
    <w:rsid w:val="97BED25B"/>
    <w:rsid w:val="9DBC5BFE"/>
    <w:rsid w:val="9EB3E41F"/>
    <w:rsid w:val="A7EB79A2"/>
    <w:rsid w:val="A7EDC599"/>
    <w:rsid w:val="ABC2528A"/>
    <w:rsid w:val="ABFD3B40"/>
    <w:rsid w:val="ABFED9ED"/>
    <w:rsid w:val="ADD71F96"/>
    <w:rsid w:val="AE8F304D"/>
    <w:rsid w:val="AFFF087D"/>
    <w:rsid w:val="B7D56515"/>
    <w:rsid w:val="B95F1677"/>
    <w:rsid w:val="B9EF54B5"/>
    <w:rsid w:val="BE3FDE16"/>
    <w:rsid w:val="BEFF65E4"/>
    <w:rsid w:val="C77DD702"/>
    <w:rsid w:val="D7371D03"/>
    <w:rsid w:val="D7FE4373"/>
    <w:rsid w:val="DB0D32A5"/>
    <w:rsid w:val="DE7F24A6"/>
    <w:rsid w:val="ED661AE8"/>
    <w:rsid w:val="EDFF9236"/>
    <w:rsid w:val="EEFDCF1B"/>
    <w:rsid w:val="EF21CAF0"/>
    <w:rsid w:val="EF358C7A"/>
    <w:rsid w:val="EFBFEC5E"/>
    <w:rsid w:val="EFF7E9CF"/>
    <w:rsid w:val="F2715785"/>
    <w:rsid w:val="F3D759E3"/>
    <w:rsid w:val="F7AF7DD2"/>
    <w:rsid w:val="FAFBA160"/>
    <w:rsid w:val="FBDBA10B"/>
    <w:rsid w:val="FBF77622"/>
    <w:rsid w:val="FBFFB08F"/>
    <w:rsid w:val="FCEE87C5"/>
    <w:rsid w:val="FE7F89ED"/>
    <w:rsid w:val="FF6D7F3E"/>
    <w:rsid w:val="FFAD001C"/>
    <w:rsid w:val="FFBF67D3"/>
    <w:rsid w:val="FFD77033"/>
    <w:rsid w:val="FFDF0FB2"/>
    <w:rsid w:val="FFEE0048"/>
    <w:rsid w:val="FFF5D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267</Words>
  <Characters>1527</Characters>
  <Lines>12</Lines>
  <Paragraphs>3</Paragraphs>
  <TotalTime>25</TotalTime>
  <ScaleCrop>false</ScaleCrop>
  <LinksUpToDate>false</LinksUpToDate>
  <CharactersWithSpaces>1791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2022-12-31T03:44:00Z</dcterms:created>
  <dc:creator>fxhuser</dc:creator>
  <cp:lastModifiedBy>lenovo</cp:lastModifiedBy>
  <cp:lastPrinted>2023-07-14T00:44:00Z</cp:lastPrinted>
  <dcterms:modified xsi:type="dcterms:W3CDTF">2023-09-05T14:44:52Z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