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25C" w:rsidRDefault="00670D32">
      <w:pPr>
        <w:snapToGrid w:val="0"/>
        <w:spacing w:line="560" w:lineRule="atLeas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0B525C" w:rsidRDefault="000B525C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0B525C" w:rsidRDefault="00670D32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北京市法学会</w:t>
      </w:r>
    </w:p>
    <w:p w:rsidR="000B525C" w:rsidRDefault="00670D32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3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年市级法学研究课题拟立项名单</w:t>
      </w:r>
    </w:p>
    <w:p w:rsidR="000B525C" w:rsidRDefault="000B525C">
      <w:pPr>
        <w:snapToGrid w:val="0"/>
        <w:spacing w:line="560" w:lineRule="atLeast"/>
        <w:ind w:firstLineChars="200" w:firstLine="643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一、重点课题（</w:t>
      </w:r>
      <w:r>
        <w:rPr>
          <w:rFonts w:ascii="仿宋" w:eastAsia="仿宋" w:hAnsi="仿宋" w:cs="仿宋"/>
          <w:b/>
          <w:bCs/>
          <w:sz w:val="32"/>
          <w:szCs w:val="32"/>
        </w:rPr>
        <w:t>10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项）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习近平法治思想中法治监督体系建设基础理论研究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郭旭升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北京市法学会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旭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中国人民大学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r>
        <w:rPr>
          <w:rFonts w:ascii="仿宋" w:eastAsia="仿宋" w:hAnsi="仿宋" w:cs="仿宋" w:hint="eastAsia"/>
          <w:bCs/>
          <w:sz w:val="32"/>
          <w:szCs w:val="32"/>
        </w:rPr>
        <w:t>2023</w:t>
      </w:r>
      <w:r>
        <w:rPr>
          <w:rFonts w:ascii="仿宋" w:eastAsia="仿宋" w:hAnsi="仿宋" w:cs="仿宋" w:hint="eastAsia"/>
          <w:bCs/>
          <w:sz w:val="32"/>
          <w:szCs w:val="32"/>
        </w:rPr>
        <w:t>)A001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总体国家安全观视阈下首都安全法治体系建设研究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雷建权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北京市法学会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肖君拥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北京理工大学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r>
        <w:rPr>
          <w:rFonts w:ascii="仿宋" w:eastAsia="仿宋" w:hAnsi="仿宋" w:cs="仿宋" w:hint="eastAsia"/>
          <w:bCs/>
          <w:sz w:val="32"/>
          <w:szCs w:val="32"/>
        </w:rPr>
        <w:t>2023</w:t>
      </w:r>
      <w:r>
        <w:rPr>
          <w:rFonts w:ascii="仿宋" w:eastAsia="仿宋" w:hAnsi="仿宋" w:cs="仿宋" w:hint="eastAsia"/>
          <w:bCs/>
          <w:sz w:val="32"/>
          <w:szCs w:val="32"/>
        </w:rPr>
        <w:t>)A00</w:t>
      </w:r>
      <w:r>
        <w:rPr>
          <w:rFonts w:ascii="仿宋" w:eastAsia="仿宋" w:hAnsi="仿宋" w:cs="仿宋"/>
          <w:bCs/>
          <w:sz w:val="32"/>
          <w:szCs w:val="32"/>
        </w:rPr>
        <w:t>2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政法工作现代化服务保障中国式现代化的北京实践研究——以行政检察为视角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王桂芳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北京市法学会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彭智刚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Cs/>
          <w:sz w:val="32"/>
          <w:szCs w:val="32"/>
        </w:rPr>
        <w:t>北京市人民检察院第二分院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r>
        <w:rPr>
          <w:rFonts w:ascii="仿宋" w:eastAsia="仿宋" w:hAnsi="仿宋" w:cs="仿宋" w:hint="eastAsia"/>
          <w:bCs/>
          <w:sz w:val="32"/>
          <w:szCs w:val="32"/>
        </w:rPr>
        <w:t>2023</w:t>
      </w:r>
      <w:r>
        <w:rPr>
          <w:rFonts w:ascii="仿宋" w:eastAsia="仿宋" w:hAnsi="仿宋" w:cs="仿宋" w:hint="eastAsia"/>
          <w:bCs/>
          <w:sz w:val="32"/>
          <w:szCs w:val="32"/>
        </w:rPr>
        <w:t>)A003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人民法院为北京“两区”建设提供司法服务保障研究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薛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强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北京市第三中级人民</w:t>
      </w:r>
      <w:r>
        <w:rPr>
          <w:rFonts w:ascii="仿宋" w:eastAsia="仿宋" w:hAnsi="仿宋" w:cs="仿宋" w:hint="eastAsia"/>
          <w:bCs/>
          <w:sz w:val="32"/>
          <w:szCs w:val="32"/>
        </w:rPr>
        <w:t>法院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r>
        <w:rPr>
          <w:rFonts w:ascii="仿宋" w:eastAsia="仿宋" w:hAnsi="仿宋" w:cs="仿宋" w:hint="eastAsia"/>
          <w:bCs/>
          <w:sz w:val="32"/>
          <w:szCs w:val="32"/>
        </w:rPr>
        <w:t>2023</w:t>
      </w:r>
      <w:r>
        <w:rPr>
          <w:rFonts w:ascii="仿宋" w:eastAsia="仿宋" w:hAnsi="仿宋" w:cs="仿宋" w:hint="eastAsia"/>
          <w:bCs/>
          <w:sz w:val="32"/>
          <w:szCs w:val="32"/>
        </w:rPr>
        <w:t>)A004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5.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数字检察视野下溯源治理研究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朱雅频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北京市人民检察院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r>
        <w:rPr>
          <w:rFonts w:ascii="仿宋" w:eastAsia="仿宋" w:hAnsi="仿宋" w:cs="仿宋" w:hint="eastAsia"/>
          <w:bCs/>
          <w:sz w:val="32"/>
          <w:szCs w:val="32"/>
        </w:rPr>
        <w:t>2023</w:t>
      </w:r>
      <w:r>
        <w:rPr>
          <w:rFonts w:ascii="仿宋" w:eastAsia="仿宋" w:hAnsi="仿宋" w:cs="仿宋" w:hint="eastAsia"/>
          <w:bCs/>
          <w:sz w:val="32"/>
          <w:szCs w:val="32"/>
        </w:rPr>
        <w:t>)A00</w:t>
      </w:r>
      <w:r>
        <w:rPr>
          <w:rFonts w:ascii="仿宋" w:eastAsia="仿宋" w:hAnsi="仿宋" w:cs="仿宋"/>
          <w:bCs/>
          <w:sz w:val="32"/>
          <w:szCs w:val="32"/>
        </w:rPr>
        <w:t>5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6.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完善刑事执行领域立法研究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郭志媛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BLS(2023)A006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7.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基层立法联系点制度完善研究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冯玉军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Cs/>
          <w:sz w:val="32"/>
          <w:szCs w:val="32"/>
        </w:rPr>
        <w:t>中国人民大学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BLS(2023)A007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8.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一站式国际商事纠纷多元化解决机制研究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丽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北京融商一带一路法律与商事服务中心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BLS(2023)A008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9.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数据的知识产权保护研究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曲三强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Cs/>
          <w:sz w:val="32"/>
          <w:szCs w:val="32"/>
        </w:rPr>
        <w:t>北京理工大学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BLS(2023)A009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金融领域风险防范的法治保障研究——以涉众型金融案件司法应对与风险防范为视角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陈立如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北京市西城区人民法院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BLS(2023)A0</w:t>
      </w:r>
      <w:r>
        <w:rPr>
          <w:rFonts w:ascii="仿宋" w:eastAsia="仿宋" w:hAnsi="仿宋" w:cs="仿宋" w:hint="eastAsia"/>
          <w:bCs/>
          <w:sz w:val="32"/>
          <w:szCs w:val="32"/>
        </w:rPr>
        <w:t>10</w:t>
      </w:r>
    </w:p>
    <w:p w:rsidR="000B525C" w:rsidRDefault="000B525C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0B525C" w:rsidRDefault="00670D32">
      <w:pPr>
        <w:snapToGrid w:val="0"/>
        <w:spacing w:line="560" w:lineRule="atLeas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　　二、一般课题（</w:t>
      </w:r>
      <w:r>
        <w:rPr>
          <w:rFonts w:ascii="仿宋" w:eastAsia="仿宋" w:hAnsi="仿宋" w:cs="仿宋"/>
          <w:b/>
          <w:bCs/>
          <w:sz w:val="32"/>
          <w:szCs w:val="32"/>
        </w:rPr>
        <w:t>20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项）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司法裁判中法律解释方法应用研究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马立红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>北京市第三中级人民法院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BLS(2023)B001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行政协议司法审查标准研究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程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琥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北京市第一中级人民法院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BLS(2023)B002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首都法院涉诉信访问题处理完善路径研究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邵明艳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北京市海淀区人民法院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BLS(2023)B003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弘扬和传承中华优秀文化的司法保障问题研究——以公共文化服务数字化为切入点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任雪峰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北京市高级人民法院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BLS(2023)B004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5.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数字背景下检察公益诉讼发展路径研究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刘飞琴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北京化工大学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BLS(2023)B005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6.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大数据侦查法律制度完善路径研究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廖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明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北京师范大学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BLS(2023)B006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7.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北京市科技执法规范化研究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李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昕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首都师范大学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BLS(2023)B007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8.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数字经济高质量发展中平台责任的边界——以旅游平台责任为视角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王惠静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北京第二外国语学院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BLS(2023)B008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9.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数据跨境流动中标准合同制度研究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邢会强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中央财经大学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BLS(2023)B009</w:t>
      </w:r>
    </w:p>
    <w:p w:rsidR="000B525C" w:rsidRDefault="00670D32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10.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算法安全综合治理体系建构研究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来小鹏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BLS(2023)B010</w:t>
      </w:r>
    </w:p>
    <w:p w:rsidR="000B525C" w:rsidRDefault="00670D32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网络暴力的规范界定与法律规制路径研究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米铁男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>北京邮电大学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BLS(2023)B011</w:t>
      </w:r>
    </w:p>
    <w:p w:rsidR="000B525C" w:rsidRDefault="00670D32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12.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网约车聚合平台管理制度研究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郑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飞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北京交通大学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BLS(2023)B012</w:t>
      </w:r>
    </w:p>
    <w:p w:rsidR="000B525C" w:rsidRDefault="00670D32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13.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北京市韧性城市建设法治保障研究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杜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群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北京航空航天大学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BLS(2023)B013</w:t>
      </w:r>
    </w:p>
    <w:p w:rsidR="000B525C" w:rsidRDefault="00670D32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14.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市域社会治理现代化背景下青少年“帮信”犯罪防控问题研究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张素莲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北京市第二中级人民法院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BLS(2023)B014</w:t>
      </w:r>
    </w:p>
    <w:p w:rsidR="000B525C" w:rsidRDefault="00670D32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15.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新型家事纠纷综合协调解决模式研究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670D32">
        <w:rPr>
          <w:rFonts w:ascii="仿宋" w:eastAsia="仿宋" w:hAnsi="仿宋" w:cs="仿宋" w:hint="eastAsia"/>
          <w:bCs/>
          <w:sz w:val="32"/>
          <w:szCs w:val="32"/>
        </w:rPr>
        <w:t>盛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670D32">
        <w:rPr>
          <w:rFonts w:ascii="仿宋" w:eastAsia="仿宋" w:hAnsi="仿宋" w:cs="仿宋" w:hint="eastAsia"/>
          <w:bCs/>
          <w:sz w:val="32"/>
          <w:szCs w:val="32"/>
        </w:rPr>
        <w:t>蔚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北京市西城区人民法院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BLS(2023)B015</w:t>
      </w:r>
    </w:p>
    <w:p w:rsidR="000B525C" w:rsidRDefault="00670D32">
      <w:pPr>
        <w:snapToGrid w:val="0"/>
        <w:spacing w:line="560" w:lineRule="atLeast"/>
        <w:ind w:firstLineChars="176" w:firstLine="56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16.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北京市未成年人社区矫正规范化研究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曹兴华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>北京中医药大学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BLS(2023)B016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17.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健全北京市多主体住房供应法规制度研究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赵秀池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北京市房地产法学会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BLS(2023)B017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18.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北京社会养老服务监管法制化研究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卿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BLS(2023)B018</w:t>
      </w: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19.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社区物业管理制度完善研究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建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中国农业大学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BLS(2023)B019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北京市安宁疗护与生前预嘱地方立法研究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岳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北京大学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BLS(2023)B020</w:t>
      </w:r>
    </w:p>
    <w:p w:rsidR="000B525C" w:rsidRDefault="000B525C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</w:p>
    <w:p w:rsidR="000B525C" w:rsidRDefault="00670D32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三、青年课题（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项）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数字经济领域初创企业并购的反垄断规制研究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李希梁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>清华大学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BLS(2023)C001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生成式人工智能的法律风险及防范体系研究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侯跃伟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>中国政法大学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BLS(2023)C002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人工智能生成物的著作权保护研究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宋春雨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中国政法大学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BLS(2023)C003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刑事司法中网络服务提供者的角色定位与多元义务研究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刘甜甜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中国法学会法治研究所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r>
        <w:rPr>
          <w:rFonts w:ascii="仿宋" w:eastAsia="仿宋" w:hAnsi="仿宋" w:cs="仿宋" w:hint="eastAsia"/>
          <w:bCs/>
          <w:sz w:val="32"/>
          <w:szCs w:val="32"/>
        </w:rPr>
        <w:t>2023</w:t>
      </w:r>
      <w:r>
        <w:rPr>
          <w:rFonts w:ascii="仿宋" w:eastAsia="仿宋" w:hAnsi="仿宋" w:cs="仿宋" w:hint="eastAsia"/>
          <w:bCs/>
          <w:sz w:val="32"/>
          <w:szCs w:val="32"/>
        </w:rPr>
        <w:t>)C004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5.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大数据背景下银行不良资产的成因分析及处置对策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李怀胜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中国政法大学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BLS(2023)C005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6.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首都公安电信网络诈骗犯罪外部合力侦防运作机制研究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金飞艳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北京警察学院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BLS(2023)C006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7.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首都公平竞争审查例外豁免制度优化研究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陈汇臻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首都经济贸易大学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BLS(2023)C007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8.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北京市行政规范性文件后评估制度研究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崔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瑜</w:t>
      </w:r>
      <w:r>
        <w:rPr>
          <w:rFonts w:ascii="仿宋" w:eastAsia="仿宋" w:hAnsi="仿宋" w:cs="仿宋" w:hint="eastAsia"/>
          <w:bCs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北京工商大学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BLS(2023)C008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9.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深度数字化时代侵犯公民个人信息行为入罪边界研究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杨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楠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>北京理工大学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BLS(2023)C009</w:t>
      </w:r>
    </w:p>
    <w:p w:rsidR="000B525C" w:rsidRDefault="00670D32">
      <w:pPr>
        <w:snapToGrid w:val="0"/>
        <w:spacing w:line="560" w:lineRule="atLeast"/>
        <w:ind w:firstLine="567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10.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破产程序中环境债权的实现路径研究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梁春瑾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北京市破产法学会</w:t>
      </w:r>
    </w:p>
    <w:p w:rsidR="000B525C" w:rsidRDefault="00670D32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r>
        <w:rPr>
          <w:rFonts w:ascii="仿宋" w:eastAsia="仿宋" w:hAnsi="仿宋" w:cs="仿宋" w:hint="eastAsia"/>
          <w:bCs/>
          <w:sz w:val="32"/>
          <w:szCs w:val="32"/>
        </w:rPr>
        <w:t>BLS(2023)C010</w:t>
      </w:r>
    </w:p>
    <w:p w:rsidR="000B525C" w:rsidRDefault="000B525C">
      <w:pPr>
        <w:snapToGrid w:val="0"/>
        <w:spacing w:line="560" w:lineRule="atLeast"/>
        <w:ind w:firstLine="567"/>
      </w:pPr>
    </w:p>
    <w:sectPr w:rsidR="000B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1A166A"/>
    <w:rsid w:val="FEED7E55"/>
    <w:rsid w:val="FF86E9DF"/>
    <w:rsid w:val="00011A3F"/>
    <w:rsid w:val="000205BD"/>
    <w:rsid w:val="00020AD6"/>
    <w:rsid w:val="00043921"/>
    <w:rsid w:val="000B525C"/>
    <w:rsid w:val="000D5E07"/>
    <w:rsid w:val="001336BF"/>
    <w:rsid w:val="0014013A"/>
    <w:rsid w:val="00192303"/>
    <w:rsid w:val="001E12BD"/>
    <w:rsid w:val="001E6D9E"/>
    <w:rsid w:val="001F21DB"/>
    <w:rsid w:val="001F6A68"/>
    <w:rsid w:val="00254B3B"/>
    <w:rsid w:val="0026251F"/>
    <w:rsid w:val="002672E1"/>
    <w:rsid w:val="00281C6D"/>
    <w:rsid w:val="002A3DF8"/>
    <w:rsid w:val="002A4D7B"/>
    <w:rsid w:val="002B29D1"/>
    <w:rsid w:val="002E5957"/>
    <w:rsid w:val="003258B8"/>
    <w:rsid w:val="0033600D"/>
    <w:rsid w:val="003678E6"/>
    <w:rsid w:val="003775B6"/>
    <w:rsid w:val="003C6B71"/>
    <w:rsid w:val="003D380E"/>
    <w:rsid w:val="003E054F"/>
    <w:rsid w:val="003F62E0"/>
    <w:rsid w:val="00413DCC"/>
    <w:rsid w:val="00460CE5"/>
    <w:rsid w:val="0056152C"/>
    <w:rsid w:val="0059039F"/>
    <w:rsid w:val="005A5B06"/>
    <w:rsid w:val="005C1C87"/>
    <w:rsid w:val="005E5829"/>
    <w:rsid w:val="00603471"/>
    <w:rsid w:val="00615563"/>
    <w:rsid w:val="00670D32"/>
    <w:rsid w:val="006B5257"/>
    <w:rsid w:val="006D008B"/>
    <w:rsid w:val="006E2105"/>
    <w:rsid w:val="006F50B1"/>
    <w:rsid w:val="00747B3A"/>
    <w:rsid w:val="007D615D"/>
    <w:rsid w:val="007E339D"/>
    <w:rsid w:val="00811AA4"/>
    <w:rsid w:val="0082220A"/>
    <w:rsid w:val="00837121"/>
    <w:rsid w:val="00871FE3"/>
    <w:rsid w:val="008C4557"/>
    <w:rsid w:val="00902E8C"/>
    <w:rsid w:val="00986B67"/>
    <w:rsid w:val="009C4631"/>
    <w:rsid w:val="009D1A71"/>
    <w:rsid w:val="009D322D"/>
    <w:rsid w:val="00A12EE8"/>
    <w:rsid w:val="00A41B1A"/>
    <w:rsid w:val="00A65FC7"/>
    <w:rsid w:val="00A81BF6"/>
    <w:rsid w:val="00A9780E"/>
    <w:rsid w:val="00AA2BF8"/>
    <w:rsid w:val="00AF171A"/>
    <w:rsid w:val="00AF5762"/>
    <w:rsid w:val="00B05EC9"/>
    <w:rsid w:val="00B531C9"/>
    <w:rsid w:val="00B55566"/>
    <w:rsid w:val="00B602F8"/>
    <w:rsid w:val="00B7657B"/>
    <w:rsid w:val="00BB0C5A"/>
    <w:rsid w:val="00C04EC2"/>
    <w:rsid w:val="00C07F03"/>
    <w:rsid w:val="00C103CA"/>
    <w:rsid w:val="00C679EB"/>
    <w:rsid w:val="00C734CA"/>
    <w:rsid w:val="00C924BF"/>
    <w:rsid w:val="00CA0862"/>
    <w:rsid w:val="00CA175E"/>
    <w:rsid w:val="00CD7FFB"/>
    <w:rsid w:val="00CE6B10"/>
    <w:rsid w:val="00D20FFB"/>
    <w:rsid w:val="00D97B37"/>
    <w:rsid w:val="00DC7B4E"/>
    <w:rsid w:val="00DD1FC3"/>
    <w:rsid w:val="00DE79D0"/>
    <w:rsid w:val="00DF2E85"/>
    <w:rsid w:val="00DF4C88"/>
    <w:rsid w:val="00DF5880"/>
    <w:rsid w:val="00DF63D7"/>
    <w:rsid w:val="00E27136"/>
    <w:rsid w:val="00E4082F"/>
    <w:rsid w:val="00E573E9"/>
    <w:rsid w:val="00E754B8"/>
    <w:rsid w:val="00E945B2"/>
    <w:rsid w:val="00EB4F39"/>
    <w:rsid w:val="00EE1F2A"/>
    <w:rsid w:val="00EF3039"/>
    <w:rsid w:val="00F075DD"/>
    <w:rsid w:val="00F10266"/>
    <w:rsid w:val="00F216BC"/>
    <w:rsid w:val="00F27DF8"/>
    <w:rsid w:val="00F42821"/>
    <w:rsid w:val="00F42C4E"/>
    <w:rsid w:val="00F4500A"/>
    <w:rsid w:val="00F54135"/>
    <w:rsid w:val="00F8442F"/>
    <w:rsid w:val="00F97EBE"/>
    <w:rsid w:val="00FB3CC3"/>
    <w:rsid w:val="00FF2601"/>
    <w:rsid w:val="08352B27"/>
    <w:rsid w:val="0A7835CD"/>
    <w:rsid w:val="1E1A166A"/>
    <w:rsid w:val="26CE3DC5"/>
    <w:rsid w:val="29893E67"/>
    <w:rsid w:val="46166AC9"/>
    <w:rsid w:val="467B41D2"/>
    <w:rsid w:val="540A0958"/>
    <w:rsid w:val="57164414"/>
    <w:rsid w:val="59F5B5CF"/>
    <w:rsid w:val="5DE706FE"/>
    <w:rsid w:val="6C2134E3"/>
    <w:rsid w:val="6DFB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C7D97"/>
  <w15:docId w15:val="{98A1117F-788A-43F5-B1EA-A81609AA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1520</Words>
  <Characters>876</Characters>
  <Application>Microsoft Office Word</Application>
  <DocSecurity>0</DocSecurity>
  <Lines>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XR</cp:lastModifiedBy>
  <cp:revision>26</cp:revision>
  <cp:lastPrinted>2023-06-19T13:26:00Z</cp:lastPrinted>
  <dcterms:created xsi:type="dcterms:W3CDTF">2022-07-01T23:18:00Z</dcterms:created>
  <dcterms:modified xsi:type="dcterms:W3CDTF">2023-06-19T10:46:00Z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